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3247" w:type="dxa"/>
        <w:tblInd w:w="-709" w:type="dxa"/>
        <w:tblLook w:val="04A0" w:firstRow="1" w:lastRow="0" w:firstColumn="1" w:lastColumn="0" w:noHBand="0" w:noVBand="1"/>
      </w:tblPr>
      <w:tblGrid>
        <w:gridCol w:w="1308"/>
        <w:gridCol w:w="1584"/>
        <w:gridCol w:w="540"/>
        <w:gridCol w:w="1671"/>
        <w:gridCol w:w="795"/>
        <w:gridCol w:w="305"/>
        <w:gridCol w:w="1505"/>
        <w:gridCol w:w="436"/>
        <w:gridCol w:w="66"/>
        <w:gridCol w:w="1744"/>
        <w:gridCol w:w="489"/>
        <w:gridCol w:w="680"/>
        <w:gridCol w:w="323"/>
        <w:gridCol w:w="1801"/>
      </w:tblGrid>
      <w:tr w:rsidR="00553A16" w:rsidRPr="00553A16" w:rsidTr="00553A16">
        <w:trPr>
          <w:gridBefore w:val="3"/>
          <w:wBefore w:w="3432" w:type="dxa"/>
          <w:trHeight w:val="315"/>
        </w:trPr>
        <w:tc>
          <w:tcPr>
            <w:tcW w:w="1671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0" w:name="_GoBack"/>
            <w:bookmarkEnd w:id="0"/>
          </w:p>
        </w:tc>
        <w:tc>
          <w:tcPr>
            <w:tcW w:w="4851" w:type="dxa"/>
            <w:gridSpan w:val="6"/>
            <w:shd w:val="clear" w:color="auto" w:fill="auto"/>
            <w:noWrap/>
            <w:vAlign w:val="bottom"/>
            <w:hideMark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</w:t>
            </w:r>
            <w:r w:rsidRPr="00553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Приложение 2</w:t>
            </w:r>
          </w:p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 Думы города Ханты-Мансийска</w:t>
            </w:r>
          </w:p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</w:t>
            </w:r>
            <w:r w:rsidRPr="00553A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27 декабря 2024 года № 288-</w:t>
            </w:r>
            <w:r w:rsidRPr="00553A1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VII</w:t>
            </w:r>
            <w:r w:rsidRPr="00553A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РД</w:t>
            </w:r>
          </w:p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53A16" w:rsidRPr="00553A16" w:rsidRDefault="00553A16" w:rsidP="00553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53A16" w:rsidRPr="00553A16" w:rsidTr="00553A16">
        <w:trPr>
          <w:gridBefore w:val="3"/>
          <w:gridAfter w:val="4"/>
          <w:wBefore w:w="3432" w:type="dxa"/>
          <w:wAfter w:w="3293" w:type="dxa"/>
          <w:trHeight w:val="360"/>
        </w:trPr>
        <w:tc>
          <w:tcPr>
            <w:tcW w:w="246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3A16" w:rsidRPr="00553A16" w:rsidRDefault="00553A16" w:rsidP="00553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1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53A16" w:rsidRPr="00553A16" w:rsidTr="00553A16">
        <w:trPr>
          <w:gridBefore w:val="1"/>
          <w:gridAfter w:val="2"/>
          <w:wBefore w:w="1308" w:type="dxa"/>
          <w:wAfter w:w="2124" w:type="dxa"/>
          <w:trHeight w:val="645"/>
        </w:trPr>
        <w:tc>
          <w:tcPr>
            <w:tcW w:w="690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бюджета города Ханты-Мансийска на плановый                                   период 2025 и 2026 годов</w:t>
            </w:r>
          </w:p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9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53A16" w:rsidRPr="00553A16" w:rsidRDefault="00553A16" w:rsidP="00553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(рублей)</w:t>
            </w:r>
          </w:p>
        </w:tc>
      </w:tr>
      <w:tr w:rsidR="00553A16" w:rsidRPr="00553A16" w:rsidTr="00553A16">
        <w:trPr>
          <w:gridAfter w:val="3"/>
          <w:wAfter w:w="2804" w:type="dxa"/>
          <w:trHeight w:val="156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КБК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ДОХОДОВ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 на 202</w:t>
            </w: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5</w:t>
            </w: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 на 202</w:t>
            </w: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6</w:t>
            </w: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000 1 00 00000 00 0000 000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НАЛОГОВЫЕ И НЕНАЛОГОВЫЕ ДОХОДЫ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5 802 083 000,00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6 114 498 820,00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Налоговые доходы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5 599 902 180,00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5 911 189 000,00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000 1 01 00000 00 0000 000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НАЛОГИ НА ПРИБЫЛЬ, ДОХОДЫ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4 599 101 280,00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4 883 869 600,00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000 1 01 02000 01 0000 110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4 599 101 280,00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4 883 869 600,00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000 1 01 02010 01 0000 110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4 429 816 880,00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4 709 524 600,00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000 1 01 02020 01 0000 110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2 775 300,00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2 858 500,00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000 1 01 02030 01 0000 110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доходов, 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31 335 700,00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32 274 700,00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000 1 01 02040 01 0000 110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 </w:t>
            </w: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со статьей 227.1 Налогового кодекса Российской Федерации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        55 414 100,00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57 049 600,00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000 1 01 02080 01 0000 110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в части суммы налога, превышающей 650 000 рублей, относящейся к части налоговой базы, превышающей 5 000 000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56 215 300,00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57 901 700,00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000 1 01 02130 01 0000 110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в отношении доходов от долевого участия в организации, полученных в виде дивидендов (в части суммы налога, не превышающей 650 000 рублей)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11 780 700,00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12 144 300,00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000 1 01 02140 01 0000 110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в отношении доходов от долевого участия в организации, полученных в виде дивидендов (в части суммы налога, превышающей 650 000 рублей)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11 763 300,00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12 116 200,00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000 1 03 00000 00 0000 000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40 378 900,00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41 396 400,00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000 1 03 02000 01 0000 110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40 378 900,00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41 396 400,00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000 1 03 02230 01 0000 110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21 007 400,00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21 563 300,00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000 1 03 02231 01 0000 110</w:t>
            </w: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 w:type="page"/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21 007 400,00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21 563 300,00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000 1 03 02240 01 0000 110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</w:t>
            </w: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дифференцированных нормативов отчислений в местные бюджеты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          110 400,00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114 500,00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000 1 03 02241 01 0000 110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110 400,00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114 500,00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000 1 03 02250 01 0000 110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21 872 400,00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22 458 300,00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000 1 03 02251 01 0000 110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21 872 400,00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22 458 300,00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000 1 03 02260 01 0000 110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      2 611 300,00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       2 739 700,00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000 1 03 02261 01 0000 110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       2 611 300,00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      2 739 700,00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000 1 05 00000 00 0000 000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НАЛОГИ НА СОВОКУПНЫЙ ДОХОД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765 635 000,00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788 840 000,00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000 1 05 01000 00 0000 110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733 971 000,00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755 990 000,00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000 1 05 01010 01 0000 110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431 601 000,00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444 549 000,00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000 1 05 01011 01 0000 110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431 601 000,00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444 549 000,00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000 1 05 01020 01 0000 110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302 370 000,00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311 441 000,00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000 1 05 01021 01 0000 110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302 370 000,00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311 441 000,00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000 1 05 03000 01 0000 110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Единый сельскохозяйственный налог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2 466 000,00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2 474 000,00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000 1 05 03010 01 0000 110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Единый сельскохозяйственный налог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2 466 000,00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2 474 000,00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000 1 05 04000 02 0000 110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в связи  с  применением  патентной системы налогообложения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29 198 000,00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30 376 000,00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000 1 05 04010 02 0000 110 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в связи  с  применением патентной    системы    налогообложения,  зачисляемый в бюджеты городских округов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29 198 000,00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30 376 000,00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000 1 06 00000 00 0000 000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НАЛОГИ НА ИМУЩЕСТВО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157 225 000,00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159 144 000,00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000 1 06 01000 00 0000 110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имущество физических лиц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39 229 000,00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39 597 000,00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000 1 06 01020 04 0000 110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39 229 000,00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39 597 000,00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000 1 06 04000 02 0000 110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Транспортный налог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42 044 000,00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42 805 000,00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000 1 06 04011 02 0000 110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Транспортный налог с организаций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12 517 000,00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12 622 000,00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000 1 06 04012 02 0000 110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Транспортный налог с физических лиц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29 527 000,00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30 183 000,00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000 1 06 06000 00 0000 110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налог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75 952 000,00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76 742 000,00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000 1 06 06030 00 0000 110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налог с организаций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60 609 000,00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61 215 000,00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000 1 06 06032 04 0000 110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налогс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60 609 000,00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61 215 000,00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000 1 06 06040 00 0000 110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налог с физических лиц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15 343 000,00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15 527 000,00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000 1 06 06042 04 0000 110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15 343 000,00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15 527 000,00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000 1 08 00000 00 0000 000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ПОШЛИНА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37 562 000,00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37 939 000,00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000 1 08 03000 01 0000 110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37 562 000,00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37 939 000,00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000 1 08 03010 01 0000 110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37 562 000,00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37 939 000,00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Неналоговые доходы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202 180 820,00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203 309 820,00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000 1 11 00000 00 0000 000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115 504 000,00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115 506 000,00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000 1 11 01000 00 0000 120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Российской Федерации, субъектам Российской Федерации или муниципальным образованиям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250 000,00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250 000,00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000 1 11 01040 04 0000 120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250 000,00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250 000,00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000 1 11 05000 00 0000 120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96 000 000,00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96 000 000,00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000 1 11 05010 00 0000 120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71 000 000,00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71 000 000,00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000 1 11 05012 04 0000 120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71 000 000,00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71 000 000,00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000 1 11 05020 00 0000 120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25 000 000,00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25 000 000,00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000 1 11 05024 04 0000 120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25 000 000,00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25 000 000,00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000 1 11 07000 00 0000 120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474 000,00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476 000,00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000 1 11 07010 00 0000 120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474 000,00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476 000,00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000 1 11 07014 04 0000 120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474 000,00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476 000,00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000 1 11 09000 00 0000 120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18 780 000,00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18 780 000,00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000 1 11 09040 00 0000 120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17 800 000,00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17 800 000,00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000 1 11 09044 04 0000 120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</w:t>
            </w: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имущества муниципальных унитарных предприятий, в том числе казенных)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       17 800 000,00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17 800 000,00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000 1 11 09080 00 0000 120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государственной или муниципальной собственности,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980 000,00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980 000,00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000 1 11 09080 04 0000 120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 w:type="page"/>
            </w: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 w:type="page"/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980 000,00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980 000,00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000 1 12 00000 00 0000 000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4 764 020,00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4 764 020,00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000 1 12 01000 01 0000 120 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4 764 020,00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4 764 020,00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000 1 12 01010 01 0000 120 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 за   выбросы   загрязняющих   веществ   в  атмосферный воздух стационарными объектами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197 610,00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197 610,00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000 1 12 01030 01 0000 120 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сбросы загрязняющих  веществ  в  водные   объекты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476 620,00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476 620,00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000 1 12 01040 01 0000 120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размещение отходов производства и потребления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4 089 790,00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4 089 790,00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000 1 12 01041 01 0000 120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размещение отходов производства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1 766 860,00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1 766 860,00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000 1 12 01042 01 0000 120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размещение твердых коммунальных отходов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2 322 930,00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2 322 930,00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000 1 13 00000 00 0000 000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5 590 000,00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4 384 000,00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000 1 13 02000 00 0000 130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5 590 000,00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4 384 000,00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000 1 13 02060 00 0000 130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Доходы, поступающие в порядке возмещения расходов, понесенных в связи с эксплуатацией имущества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5 340 000,00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4 134 000,00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000 1 13 02064 04 0000 130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5 340 000,00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4 134 000,00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000 1 13 02990 00 0000 130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компенсации затрат государства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250 000,00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250 000,00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000 1 13 02994 04 0000 130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Прочие доходы от компенсации затрат  бюджетов городских округов 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250 000,00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250 000,00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000 1 14 00000 00 0000 000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64 567 000,00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66 900 000,00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000 1 14 01000 00 0000 410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продажи квартир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60 567 000,00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62 900 000,00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000 1 14 01040 04 0000 410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продажи квартир, находящихся в собственности городских округов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60 567 000,00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62 900 000,00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000 1 14 06000 00 0000 430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4 000 000,00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4 000 000,00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000 1 14 06010 00 0000 430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4 000 000,00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4 000 000,00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000 1 14 06012 04 0000 430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4 000 000,00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4 000 000,00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000 1 16 00000 00 0000 000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ШТРАФЫ, САНКЦИИ, ВОЗМЕЩЕНИЕ УЩЕРБА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11 695 800,00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11 695 800,00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000 1 16 01000 01 0000 140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11 130 000,00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11 130 000,00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000 1 16 01050 01 0000 140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94 300,00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94 300,00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000 1 16 01053 01 0000 140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94 300,00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94 300,00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000 1 16 01060 01 0000 140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237 500,00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237 500,00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000 1 16 01062 01 0000 140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Административные штрафы, установленные Главой 6 Кодекса Российской Федерации об административных </w:t>
            </w: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              1 000,00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1 000,00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000 1 16 01063 01 0000 140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236 500,00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236 500,00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000 1 16 01070 01 0000 140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551 300,00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551 300,00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000 1 16 01072 01 0000 140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510 600,00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510 600,00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000 1 16 01073 01 0000 140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30 700,00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30 700,00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000 1 16 01074 01 0000 140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Административные штрафы, установленные Главой 7 Кодекса Российской Федерации об административных правонарушениях, за </w:t>
            </w: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          10 000,00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10 000,00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000 1 16 01080 01 0000 140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399 000,00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399 000,00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000 1 16 01083 01 0000 140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399 000,00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399 000,00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000 1 16 01090 01 0000 140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472 100,00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472 100,00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000 1 16 01092 01 0000 140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471 100,00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471 100,00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000 1 16 01093 01 0000 140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мировыми судьями, комиссиями по делам несовершеннолетних и защите их прав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1 000,00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1 000,00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000 1 16 01130 01 0000 140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Административные штрафы, установленные Главой 13 Кодекса </w:t>
            </w: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Российской Федерации об административных правонарушениях, за административные правонарушения в области связи и информации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          86 000,00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86 000,00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000 1 16 01132 01 0000 140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55 000,00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55 000,00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000 1 16 01133 01 0000 140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31 000,00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31 000,00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000 1 16 01140 01 0000 140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1 538 200,00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1 538 200,00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000 1 16 01142 01 0000 140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695 300,00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695 300,00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000 1 16 01143 01 0000 140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</w:t>
            </w: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         842 900,00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842 900,00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000 1 16 01150 01 0000 140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57 000,00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57 000,00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000 1 16 01153 01 0000 140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57 000,00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57 000,00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000 1 16 01170 01 0000 140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19 600,00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19 600,00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000 1 16 01173 01 0000 140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19 600,00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19 600,00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000 1 16 01190 01 0000 140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1 984 300,00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1 984 300,00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000 1 16 01192 01 0000 140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Административные штрафы, установленные Главой 19 Кодекса Российской Федерации об административных правонарушениях, за </w:t>
            </w: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административные правонарушения против порядка управления,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          141 300,00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141 300,00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000 1 16 01193 01 0000 140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1 843 000,00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1 843 000,00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000 1 16 01200 01 0000 140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5 648 100,00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5 648 100,00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000 1 16 01203 01 0000 140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5 638 100,00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5 638 100,00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000 1 16 01204 01 0000 140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выявленные должностными лицами органов муниципального контроля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10 000,00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10 000,00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000 1 16 01330 01 0000 140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Административные штрафы, установленные Кодексом Российской Федерации об административных правонарушениях, за административные правонарушения в области производства и оборота этилового спирта, алкогольной и спиртосодержащей продукции, а также за административные </w:t>
            </w: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правонарушения порядка ценообразования в части регулирования цен на этиловый спирт, алкогольную и спиртосодержащую продукцию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            42 600,00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42 600,00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000 1 16 01333 01 0000 140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Кодексом Российской Федерации об административных правонарушениях, за административные правонарушения в области производства и оборота этилового спирта, алкогольной и спиртосодержащей продукции, а также за административные правонарушения порядка ценообразования в части регулирования цен на этиловый спирт, алкогольную и спиртосодержащую продукцию, налагаемые мировыми судьями, комиссиями по делам несовершеннолетних и защите их прав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42 600,00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42 600,00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000 1 16 02000 02 0000 140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263 800,00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263 800,00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000 1 16 02010 02 0000 140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263 800,00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263 800,00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000 1 16 07000 00 0000 140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290 000,00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290 000,00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000 1 16 07010 00 0000 140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(муниципальным) контрактом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170 000,00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170 000,00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000 1 16 07010 04 0000 140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Штрафы, неустойки, пени, уплаченные в случае просрочки исполнения поставщиком (подрядчиком, исполнителем) обязательств, предусмотренных </w:t>
            </w: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муниципальным контрактом, заключенным муниципальным органом, казенным учреждением городского округа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        170 000,00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170 000,00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000 1 16 07090 00 0000 140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казенным учреждением, Центральным банком Российской Федерации, государственной корпорацией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120 000,00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120 000,00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000 1 16 07090 04 0000 140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120 000,00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120 000,00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000 1 16 10000 00 0000 140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Платежи в целях возмещения причиненного ущерба (убытков)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12 000,00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12 000,00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000 1 16 10120 00 0000 140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 по нормативам, действовавшим в 2019 году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12 000,00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12 000,00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000 1 16 10123 01 0000 140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12 000,00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12 000,00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000 1 17 00000 00 0000 000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НЕНАЛОГОВЫЕ ДОХОДЫ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60 000,00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60 000,00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000 1 17 05000 00 0000 180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неналоговые доходы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60 000,00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60 000,00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000 1 17 05040 04 0000 180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неналоговые доходы бюджетов городских округов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60 000,00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60 000,00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000 2 00 00000 00 0000 000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БЕЗВОЗМЕЗДНЫЕ ПОСТУПЛЕНИЯ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7 128 862 400,00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6 296 742 300,00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000 2 02 00000 00 0000 000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7 128 862 400,00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6 296 742 300,00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000 2 02 20000 00 0000 150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2 101 260 500,00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1 256 392 200,00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000 2 02 20041 00 0000 150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</w:t>
            </w: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автомобильных дорог федерального значения)</w:t>
            </w: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 w:type="page"/>
            </w: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 w:type="page"/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                            - 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40 042 600,00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000 2 02 20041 04 0000 150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- 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40 042 600,00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000 2 02 20077 00 0000 150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на софинансирование капитальных вложений в объекты муниципальной собственности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628 357 300,00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88 800,00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000 2 02 20077 04 0000 150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628 357 300,00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88 800,00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000 2 02 20 303 00 0000 150 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образований на обеспечение мероприятий по модернизации систем коммунальной инфраструктуры за счет средств бюджетов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82 599 500,00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59 594 200,00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000 2 02 20 303 04 0000 150 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городских округов на обеспечение мероприятий по модернизации систем коммунальной инфраструктуры за счет средств бюджетов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82 599 500,00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59 594 200,00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000 2 02 25179 00 0000 150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городских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5 834 200,00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7 052 500,00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000 2 02 25179 04 0000 150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городских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5 834 200,00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7 052 500,00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000 2 02 25304 00 0000 150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137 354 100,00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136 038 800,00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000 2 02 25304 04 0000 150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137 354 100,00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136 038 800,00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000 2 02 25497 00 0000 150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24 323 100,00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26 603 400,00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000 2 02 25497 04 0000 150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24 323 100,00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26 603 400,00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000 2 02 25519 00 0000 150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на поддержку отрасли культуры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357 600,00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366 900,00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000 2 02 25519 04 0000 150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городских округов на поддержку отрасли культуры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357 600,00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366 900,00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000 2 02 29999 00 0000 150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субсидии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1 222 434 700,00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986 605 000,00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000 2 02 29999 04 0000 150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субсидии бюджетам городских округов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1 222 434 700,00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986 605 000,00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000 2 02 30000 00 0000 150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4 921 469 700,00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4 933 649 200,00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000 2 02 30024 00 0000 150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 w:type="page"/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4 803 572 700,00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4 806 507 300,00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000 2 02 30024 04 0000 150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4 803 572 700,00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4 806 507 300,00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000 2 02 30029 00 0000 150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88 906 000,00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88 906 000,00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000 2 02 30029 04 0000 150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88 906 000,00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88 906 000,00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000 2 02 35120 00 0000 150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4 000,00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50 400,00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000 2 02 35120 04 0000 150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4 000,00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50 400,00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000 2 02 35135 00 0000 150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на осуществление полномочий по обеспечению жильем отдельных категорий граждан, установленных </w:t>
            </w: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Федеральным законом от 12 января 1995 года N 5-ФЗ "О ветеранах"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         8 267 500,00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10 572 300,00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000 2 02 35135 04 0000 150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8 267 500,00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10 572 300,00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000 2 02 35176 00 0000 150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6 172 200,00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8 773 500,00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000 2 02 35176 04 0000 150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6 172 200,00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8 773 500,00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000 2 02 35930 00 0000 150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13 338 300,00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13 338 300,00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000 2 02 35930 04 0000 150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13 338 300,00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13 338 300,00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000 2 02 40000 00 0000 150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106 132 200,00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106 700 900,00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000 2 02 45303 00 0000 150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трансферты, передаваемые бюджетам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97 181 300,00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97 650 000,00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000 2 02 45303 04 0000 150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трансферты, передаваемые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 w:type="page"/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97 181 300,00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97 650 000,00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000 2 02 49999 00 0000 150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8 950 900,00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9 050 900,00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000 2 02 49999 04 0000 150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8 950 900,00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9 050 900,00   </w:t>
            </w:r>
          </w:p>
        </w:tc>
      </w:tr>
      <w:tr w:rsidR="00553A16" w:rsidRPr="00553A16" w:rsidTr="00553A16">
        <w:trPr>
          <w:gridAfter w:val="3"/>
          <w:wAfter w:w="2804" w:type="dxa"/>
          <w:trHeight w:val="300"/>
        </w:trPr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ДОХОДОВ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12 930 945 400,00   </w:t>
            </w:r>
          </w:p>
        </w:tc>
        <w:tc>
          <w:tcPr>
            <w:tcW w:w="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3A16" w:rsidRPr="00553A16" w:rsidRDefault="00553A16" w:rsidP="00553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3A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12 411 241 120,00   </w:t>
            </w:r>
          </w:p>
        </w:tc>
      </w:tr>
    </w:tbl>
    <w:p w:rsidR="00553A16" w:rsidRPr="00553A16" w:rsidRDefault="00553A16" w:rsidP="00553A1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E430B" w:rsidRDefault="008E430B"/>
    <w:sectPr w:rsidR="008E43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726FC0"/>
    <w:multiLevelType w:val="multilevel"/>
    <w:tmpl w:val="D3B8DBD4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40" w:hanging="2160"/>
      </w:pPr>
      <w:rPr>
        <w:rFonts w:hint="default"/>
      </w:rPr>
    </w:lvl>
  </w:abstractNum>
  <w:abstractNum w:abstractNumId="1" w15:restartNumberingAfterBreak="0">
    <w:nsid w:val="1F2C0F34"/>
    <w:multiLevelType w:val="multilevel"/>
    <w:tmpl w:val="0228FF72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2" w15:restartNumberingAfterBreak="0">
    <w:nsid w:val="34637D4C"/>
    <w:multiLevelType w:val="multilevel"/>
    <w:tmpl w:val="BE24F09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3" w15:restartNumberingAfterBreak="0">
    <w:nsid w:val="438758B7"/>
    <w:multiLevelType w:val="multilevel"/>
    <w:tmpl w:val="5E1CB750"/>
    <w:lvl w:ilvl="0">
      <w:start w:val="1"/>
      <w:numFmt w:val="decimal"/>
      <w:lvlText w:val="%1."/>
      <w:lvlJc w:val="left"/>
      <w:pPr>
        <w:ind w:left="576" w:hanging="576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4" w15:restartNumberingAfterBreak="0">
    <w:nsid w:val="43C22948"/>
    <w:multiLevelType w:val="multilevel"/>
    <w:tmpl w:val="7B328D42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5" w15:restartNumberingAfterBreak="0">
    <w:nsid w:val="4A601C89"/>
    <w:multiLevelType w:val="multilevel"/>
    <w:tmpl w:val="D5EC626A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5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6" w15:restartNumberingAfterBreak="0">
    <w:nsid w:val="65CF7752"/>
    <w:multiLevelType w:val="multilevel"/>
    <w:tmpl w:val="2B6E6C2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  <w:rPr>
        <w:b w:val="0"/>
        <w:i w:val="0"/>
      </w:rPr>
    </w:lvl>
    <w:lvl w:ilvl="2">
      <w:start w:val="1"/>
      <w:numFmt w:val="decimal"/>
      <w:lvlText w:val="%3.1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7DC25DD3"/>
    <w:multiLevelType w:val="hybridMultilevel"/>
    <w:tmpl w:val="C6AC67AE"/>
    <w:lvl w:ilvl="0" w:tplc="137AA57A">
      <w:start w:val="1"/>
      <w:numFmt w:val="decimal"/>
      <w:lvlText w:val="%1)"/>
      <w:lvlJc w:val="left"/>
      <w:pPr>
        <w:ind w:left="1052" w:hanging="7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7E43181B"/>
    <w:multiLevelType w:val="multilevel"/>
    <w:tmpl w:val="FACE353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2"/>
  </w:num>
  <w:num w:numId="5">
    <w:abstractNumId w:val="7"/>
  </w:num>
  <w:num w:numId="6">
    <w:abstractNumId w:val="1"/>
  </w:num>
  <w:num w:numId="7">
    <w:abstractNumId w:val="3"/>
  </w:num>
  <w:num w:numId="8">
    <w:abstractNumId w:val="8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78E"/>
    <w:rsid w:val="002D607C"/>
    <w:rsid w:val="00553A16"/>
    <w:rsid w:val="008E430B"/>
    <w:rsid w:val="00A07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1D4DCF8-1FAE-4CDA-84CA-BC08255A3F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553A16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56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553A16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553A16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553A16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553A16"/>
    <w:rPr>
      <w:rFonts w:ascii="Times New Roman" w:eastAsia="Times New Roman" w:hAnsi="Times New Roman" w:cs="Times New Roman"/>
      <w:b/>
      <w:sz w:val="56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553A16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553A16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semiHidden/>
    <w:rsid w:val="00553A16"/>
    <w:rPr>
      <w:rFonts w:ascii="Calibri" w:eastAsia="Times New Roman" w:hAnsi="Calibri" w:cs="Times New Roman"/>
      <w:sz w:val="24"/>
      <w:szCs w:val="24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553A16"/>
  </w:style>
  <w:style w:type="paragraph" w:styleId="2">
    <w:name w:val="Body Text 2"/>
    <w:basedOn w:val="a"/>
    <w:link w:val="20"/>
    <w:rsid w:val="00553A16"/>
    <w:pPr>
      <w:spacing w:after="0" w:line="240" w:lineRule="auto"/>
      <w:jc w:val="both"/>
    </w:pPr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553A16"/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paragraph" w:customStyle="1" w:styleId="ConsNormal">
    <w:name w:val="ConsNormal"/>
    <w:rsid w:val="00553A16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21">
    <w:name w:val="Body Text Indent 2"/>
    <w:basedOn w:val="a"/>
    <w:link w:val="22"/>
    <w:rsid w:val="00553A16"/>
    <w:pPr>
      <w:widowControl w:val="0"/>
      <w:spacing w:after="0" w:line="240" w:lineRule="auto"/>
      <w:ind w:right="-766" w:firstLine="567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553A16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onsNonformat">
    <w:name w:val="ConsNonformat"/>
    <w:rsid w:val="00553A16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customStyle="1" w:styleId="10">
    <w:name w:val="Обычный1"/>
    <w:rsid w:val="00553A16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Body Text"/>
    <w:basedOn w:val="a"/>
    <w:link w:val="a4"/>
    <w:rsid w:val="00553A16"/>
    <w:pPr>
      <w:spacing w:after="0" w:line="240" w:lineRule="auto"/>
      <w:jc w:val="both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553A16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rsid w:val="00553A1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553A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553A16"/>
  </w:style>
  <w:style w:type="paragraph" w:styleId="a8">
    <w:name w:val="footer"/>
    <w:basedOn w:val="a"/>
    <w:link w:val="a9"/>
    <w:uiPriority w:val="99"/>
    <w:rsid w:val="00553A1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553A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rsid w:val="00553A16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b">
    <w:name w:val="Текст выноски Знак"/>
    <w:basedOn w:val="a0"/>
    <w:link w:val="aa"/>
    <w:uiPriority w:val="99"/>
    <w:semiHidden/>
    <w:rsid w:val="00553A16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34"/>
    <w:qFormat/>
    <w:rsid w:val="00553A16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Document Map"/>
    <w:basedOn w:val="a"/>
    <w:link w:val="ae"/>
    <w:rsid w:val="00553A16"/>
    <w:pPr>
      <w:spacing w:after="0" w:line="240" w:lineRule="auto"/>
    </w:pPr>
    <w:rPr>
      <w:rFonts w:ascii="Tahoma" w:eastAsia="Times New Roman" w:hAnsi="Tahoma" w:cs="Times New Roman"/>
      <w:sz w:val="16"/>
      <w:szCs w:val="16"/>
      <w:lang w:eastAsia="ru-RU"/>
    </w:rPr>
  </w:style>
  <w:style w:type="character" w:customStyle="1" w:styleId="ae">
    <w:name w:val="Схема документа Знак"/>
    <w:basedOn w:val="a0"/>
    <w:link w:val="ad"/>
    <w:rsid w:val="00553A16"/>
    <w:rPr>
      <w:rFonts w:ascii="Tahoma" w:eastAsia="Times New Roman" w:hAnsi="Tahoma" w:cs="Times New Roman"/>
      <w:sz w:val="16"/>
      <w:szCs w:val="16"/>
      <w:lang w:eastAsia="ru-RU"/>
    </w:rPr>
  </w:style>
  <w:style w:type="paragraph" w:customStyle="1" w:styleId="ConsPlusNormal">
    <w:name w:val="ConsPlusNormal"/>
    <w:rsid w:val="00553A1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">
    <w:name w:val="Всегда"/>
    <w:basedOn w:val="a"/>
    <w:autoRedefine/>
    <w:qFormat/>
    <w:rsid w:val="00553A16"/>
    <w:pPr>
      <w:tabs>
        <w:tab w:val="left" w:pos="0"/>
      </w:tabs>
      <w:spacing w:after="0" w:line="276" w:lineRule="auto"/>
      <w:ind w:firstLine="851"/>
      <w:jc w:val="both"/>
    </w:pPr>
    <w:rPr>
      <w:rFonts w:ascii="Times New Roman" w:eastAsia="Times New Roman" w:hAnsi="Times New Roman" w:cs="Times New Roman"/>
      <w:bCs/>
      <w:snapToGrid w:val="0"/>
      <w:sz w:val="28"/>
      <w:szCs w:val="28"/>
      <w:lang w:eastAsia="ru-RU"/>
    </w:rPr>
  </w:style>
  <w:style w:type="table" w:customStyle="1" w:styleId="11">
    <w:name w:val="Сетка таблицы1"/>
    <w:basedOn w:val="a1"/>
    <w:next w:val="af0"/>
    <w:uiPriority w:val="59"/>
    <w:rsid w:val="00553A16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0">
    <w:name w:val="Table Grid"/>
    <w:basedOn w:val="a1"/>
    <w:uiPriority w:val="39"/>
    <w:rsid w:val="00553A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18</Pages>
  <Words>6036</Words>
  <Characters>34410</Characters>
  <Application>Microsoft Office Word</Application>
  <DocSecurity>0</DocSecurity>
  <Lines>286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Тузмухаметова Юлия Зинуровна</dc:creator>
  <cp:keywords/>
  <dc:description/>
  <cp:lastModifiedBy>KRU_DEPFIN_2</cp:lastModifiedBy>
  <cp:revision>3</cp:revision>
  <dcterms:created xsi:type="dcterms:W3CDTF">2025-01-09T06:47:00Z</dcterms:created>
  <dcterms:modified xsi:type="dcterms:W3CDTF">2024-12-28T12:41:00Z</dcterms:modified>
</cp:coreProperties>
</file>